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27" w:rsidRPr="00355827" w:rsidRDefault="00355827" w:rsidP="00355827">
      <w:pPr>
        <w:pStyle w:val="NormalWeb"/>
        <w:jc w:val="both"/>
        <w:rPr>
          <w:rFonts w:ascii="Comic Sans MS" w:hAnsi="Comic Sans MS"/>
          <w:b/>
          <w:sz w:val="28"/>
          <w:szCs w:val="28"/>
          <w:u w:val="single"/>
        </w:rPr>
      </w:pPr>
      <w:bookmarkStart w:id="0" w:name="_GoBack"/>
      <w:bookmarkEnd w:id="0"/>
      <w:r w:rsidRPr="00355827">
        <w:rPr>
          <w:rFonts w:ascii="Comic Sans MS" w:hAnsi="Comic Sans MS"/>
          <w:b/>
          <w:sz w:val="28"/>
          <w:szCs w:val="28"/>
          <w:u w:val="single"/>
        </w:rPr>
        <w:t>End of Year expectations for Reception at Heathlands Primary Academy</w:t>
      </w:r>
    </w:p>
    <w:p w:rsidR="00355827" w:rsidRPr="00355827" w:rsidRDefault="00355827" w:rsidP="00355827">
      <w:pPr>
        <w:pStyle w:val="NormalWeb"/>
        <w:jc w:val="both"/>
        <w:rPr>
          <w:rFonts w:ascii="Comic Sans MS" w:hAnsi="Comic Sans MS"/>
          <w:sz w:val="22"/>
          <w:szCs w:val="22"/>
        </w:rPr>
      </w:pPr>
      <w:r w:rsidRPr="00355827">
        <w:rPr>
          <w:rFonts w:ascii="Comic Sans MS" w:hAnsi="Comic Sans MS"/>
          <w:sz w:val="22"/>
          <w:szCs w:val="22"/>
        </w:rPr>
        <w:t xml:space="preserve">There are 7 areas of learning in Reception, split into 17 individual Early Learning Goals. Our aim is for your child to reach the ‘expected’ level across all of these goals. However, some children will exceed these goals and others may remain at an emerging level. In order for your child to achieve what the government deem ‘A good level of development’ (GLD) your child needs to achieve an ‘expected’ level for the first 12 goals listed below. </w:t>
      </w:r>
    </w:p>
    <w:p w:rsidR="00355827" w:rsidRPr="00355827" w:rsidRDefault="00355827" w:rsidP="00355827">
      <w:pPr>
        <w:pStyle w:val="NormalWeb"/>
        <w:spacing w:before="0" w:beforeAutospacing="0" w:after="0" w:afterAutospacing="0"/>
        <w:rPr>
          <w:rFonts w:ascii="Comic Sans MS" w:hAnsi="Comic Sans MS"/>
          <w:b/>
          <w:sz w:val="16"/>
        </w:rPr>
      </w:pPr>
      <w:r w:rsidRPr="00355827">
        <w:rPr>
          <w:rFonts w:ascii="Comic Sans MS" w:hAnsi="Comic Sans MS"/>
          <w:b/>
          <w:color w:val="F49344"/>
          <w:sz w:val="22"/>
          <w:szCs w:val="28"/>
        </w:rPr>
        <w:t xml:space="preserve">Communication and Language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01 - Listening and Attention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rsidR="00355827" w:rsidRPr="00355827" w:rsidRDefault="00355827" w:rsidP="00355827">
      <w:pPr>
        <w:pStyle w:val="NormalWeb"/>
        <w:spacing w:before="0" w:beforeAutospacing="0" w:after="0" w:afterAutospacing="0"/>
        <w:jc w:val="both"/>
        <w:rPr>
          <w:rFonts w:ascii="Comic Sans MS" w:hAnsi="Comic Sans MS"/>
          <w:b/>
          <w:color w:val="333333"/>
          <w:sz w:val="22"/>
          <w:szCs w:val="28"/>
        </w:rPr>
      </w:pPr>
      <w:r w:rsidRPr="00355827">
        <w:rPr>
          <w:rFonts w:ascii="Comic Sans MS" w:hAnsi="Comic Sans MS"/>
          <w:b/>
          <w:color w:val="333333"/>
          <w:sz w:val="22"/>
          <w:szCs w:val="28"/>
        </w:rPr>
        <w:t xml:space="preserve">ELG 02 - Understanding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follow instructions involving several ideas or actions. They answer ‘how’ and ‘why’ questions about their experiences and in response to stories or events.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03 - Speaking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p w:rsidR="00355827" w:rsidRDefault="00355827" w:rsidP="00355827">
      <w:pPr>
        <w:pStyle w:val="NormalWeb"/>
        <w:spacing w:before="0" w:beforeAutospacing="0" w:after="0" w:afterAutospacing="0"/>
        <w:jc w:val="both"/>
        <w:rPr>
          <w:rFonts w:ascii="Comic Sans MS" w:hAnsi="Comic Sans MS"/>
          <w:color w:val="6D2D9E"/>
          <w:sz w:val="22"/>
          <w:szCs w:val="28"/>
        </w:rPr>
      </w:pP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6D2D9E"/>
          <w:sz w:val="22"/>
          <w:szCs w:val="28"/>
        </w:rPr>
        <w:t xml:space="preserve">Physical Development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04 - Moving and Handling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show good control and coordination in large and small movements. They move confidently in a range of ways, safely negotiating space. They handle equipment and tools effectively, including pencils for writing.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05 - Health and Self-Care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rsidR="00355827" w:rsidRDefault="00355827" w:rsidP="00355827">
      <w:pPr>
        <w:pStyle w:val="NormalWeb"/>
        <w:spacing w:before="0" w:beforeAutospacing="0" w:after="0" w:afterAutospacing="0"/>
        <w:jc w:val="both"/>
        <w:rPr>
          <w:rFonts w:ascii="Comic Sans MS" w:hAnsi="Comic Sans MS"/>
          <w:color w:val="FF0000"/>
          <w:sz w:val="22"/>
          <w:szCs w:val="28"/>
        </w:rPr>
      </w:pP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FF0000"/>
          <w:sz w:val="22"/>
          <w:szCs w:val="28"/>
        </w:rPr>
        <w:t xml:space="preserve">Personal, Social and Emotional Development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06 - Self-Confidence and Self-Awareness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are confident to try new activities, and to say why they like some activities more than others. They are confident to speak in a familiar group, will talk about their ideas, and will choose the resources they need for their chosen activities. They say when they do or don’t need help.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07 - Managing Feelings and Behaviour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talk about how they and others show feelings, talk about their own and others’ behaviour, and its consequences, and know that some behaviour is unacceptable. They work as part of a group or class, and understand and follow rules. They adjust their behaviour to different situations, and take changes of routine in their stride.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08 - Making Relationships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play cooperatively, taking turns with others. They take account of one another’s ideas about how to organise their activity. They show sensitivity to others’ needs and feelings, and form positive relationships with adults and other children. </w:t>
      </w:r>
    </w:p>
    <w:p w:rsidR="00355827" w:rsidRDefault="00355827" w:rsidP="00355827">
      <w:pPr>
        <w:pStyle w:val="NormalWeb"/>
        <w:spacing w:before="0" w:beforeAutospacing="0" w:after="0" w:afterAutospacing="0"/>
        <w:jc w:val="both"/>
        <w:rPr>
          <w:rFonts w:ascii="Comic Sans MS" w:hAnsi="Comic Sans MS"/>
          <w:color w:val="FFCC00"/>
          <w:sz w:val="22"/>
          <w:szCs w:val="28"/>
        </w:rPr>
      </w:pPr>
    </w:p>
    <w:p w:rsidR="00355827" w:rsidRDefault="00355827" w:rsidP="00355827">
      <w:pPr>
        <w:pStyle w:val="NormalWeb"/>
        <w:spacing w:before="0" w:beforeAutospacing="0" w:after="0" w:afterAutospacing="0"/>
        <w:jc w:val="both"/>
        <w:rPr>
          <w:rFonts w:ascii="Comic Sans MS" w:hAnsi="Comic Sans MS"/>
          <w:color w:val="FFCC00"/>
          <w:sz w:val="22"/>
          <w:szCs w:val="28"/>
        </w:rPr>
      </w:pPr>
    </w:p>
    <w:p w:rsidR="00355827" w:rsidRDefault="00355827" w:rsidP="00355827">
      <w:pPr>
        <w:pStyle w:val="NormalWeb"/>
        <w:spacing w:before="0" w:beforeAutospacing="0" w:after="0" w:afterAutospacing="0"/>
        <w:jc w:val="both"/>
        <w:rPr>
          <w:rFonts w:ascii="Comic Sans MS" w:hAnsi="Comic Sans MS"/>
          <w:color w:val="FFCC00"/>
          <w:sz w:val="22"/>
          <w:szCs w:val="28"/>
        </w:rPr>
      </w:pPr>
    </w:p>
    <w:p w:rsidR="00355827" w:rsidRDefault="00355827" w:rsidP="00355827">
      <w:pPr>
        <w:pStyle w:val="NormalWeb"/>
        <w:spacing w:before="0" w:beforeAutospacing="0" w:after="0" w:afterAutospacing="0"/>
        <w:jc w:val="both"/>
        <w:rPr>
          <w:rFonts w:ascii="Comic Sans MS" w:hAnsi="Comic Sans MS"/>
          <w:color w:val="FFCC00"/>
          <w:sz w:val="22"/>
          <w:szCs w:val="28"/>
        </w:rPr>
      </w:pPr>
    </w:p>
    <w:p w:rsidR="00355827" w:rsidRDefault="00355827" w:rsidP="00355827">
      <w:pPr>
        <w:pStyle w:val="NormalWeb"/>
        <w:spacing w:before="0" w:beforeAutospacing="0" w:after="0" w:afterAutospacing="0"/>
        <w:jc w:val="both"/>
        <w:rPr>
          <w:rFonts w:ascii="Comic Sans MS" w:hAnsi="Comic Sans MS"/>
          <w:b/>
          <w:color w:val="FFCC00"/>
          <w:sz w:val="22"/>
          <w:szCs w:val="28"/>
        </w:rPr>
      </w:pP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FFCC00"/>
          <w:sz w:val="22"/>
          <w:szCs w:val="28"/>
        </w:rPr>
        <w:lastRenderedPageBreak/>
        <w:t xml:space="preserve">Literacy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09 - Reading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read and understand simple sentences. They use phonic knowledge to decode regular words and read them aloud accurately. They also read some common irregular words. They demonstrate an understanding when talking with others about what they have read.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10 - Writing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use their phonic knowledge to write words in ways which match their spoken sounds. They also write some irregular common words. They write sentences which can be read by themselves and others. Some words are spelt correctly and others are phonetically plausible. </w:t>
      </w:r>
    </w:p>
    <w:p w:rsidR="00355827" w:rsidRDefault="00355827" w:rsidP="00355827">
      <w:pPr>
        <w:pStyle w:val="NormalWeb"/>
        <w:spacing w:before="0" w:beforeAutospacing="0" w:after="0" w:afterAutospacing="0"/>
        <w:jc w:val="both"/>
        <w:rPr>
          <w:rFonts w:ascii="Comic Sans MS" w:hAnsi="Comic Sans MS"/>
          <w:color w:val="006DBF"/>
          <w:sz w:val="22"/>
          <w:szCs w:val="28"/>
        </w:rPr>
      </w:pP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006DBF"/>
          <w:sz w:val="22"/>
          <w:szCs w:val="28"/>
        </w:rPr>
        <w:t xml:space="preserve">Mathematics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11 - Numbers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12 - Shape, Space and Measures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 </w:t>
      </w:r>
    </w:p>
    <w:p w:rsidR="00355827" w:rsidRDefault="00355827" w:rsidP="00355827">
      <w:pPr>
        <w:pStyle w:val="NormalWeb"/>
        <w:spacing w:before="0" w:beforeAutospacing="0" w:after="0" w:afterAutospacing="0"/>
        <w:jc w:val="both"/>
        <w:rPr>
          <w:rFonts w:ascii="Comic Sans MS" w:hAnsi="Comic Sans MS"/>
          <w:color w:val="00AF4F"/>
          <w:sz w:val="22"/>
          <w:szCs w:val="28"/>
        </w:rPr>
      </w:pP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00AF4F"/>
          <w:sz w:val="22"/>
          <w:szCs w:val="28"/>
        </w:rPr>
        <w:t xml:space="preserve">Understanding of the World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13 - People and Communities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14 - The World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know about similarities and differences in relation to places, objects, materials and living things. They talk about the features of their own immediate environment and how environments might vary from one to another. They make observations of animals and plants and explain why some things occur, and talk about changes.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15 - Technology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recognise that a range of technology is used in places such as homes and schools. They select and use technology for particular purposes. </w:t>
      </w:r>
    </w:p>
    <w:p w:rsidR="00355827" w:rsidRDefault="00355827" w:rsidP="00355827">
      <w:pPr>
        <w:pStyle w:val="NormalWeb"/>
        <w:spacing w:before="0" w:beforeAutospacing="0" w:after="0" w:afterAutospacing="0"/>
        <w:jc w:val="both"/>
        <w:rPr>
          <w:rFonts w:ascii="Comic Sans MS" w:hAnsi="Comic Sans MS"/>
          <w:color w:val="BF0000"/>
          <w:sz w:val="22"/>
          <w:szCs w:val="28"/>
        </w:rPr>
      </w:pP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BF0000"/>
          <w:sz w:val="22"/>
          <w:szCs w:val="28"/>
        </w:rPr>
        <w:t xml:space="preserve">Expressive Arts and Design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16 - Exploring and Using Media and Materials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sing songs, make music and dance, and experiment with ways of changing them. They safely use and explore a variety of materials, tools and techniques, experimenting with colour, design, texture, form and function </w:t>
      </w:r>
    </w:p>
    <w:p w:rsidR="00355827" w:rsidRPr="00355827" w:rsidRDefault="00355827" w:rsidP="00355827">
      <w:pPr>
        <w:pStyle w:val="NormalWeb"/>
        <w:spacing w:before="0" w:beforeAutospacing="0" w:after="0" w:afterAutospacing="0"/>
        <w:jc w:val="both"/>
        <w:rPr>
          <w:rFonts w:ascii="Comic Sans MS" w:hAnsi="Comic Sans MS"/>
          <w:b/>
          <w:sz w:val="16"/>
        </w:rPr>
      </w:pPr>
      <w:r w:rsidRPr="00355827">
        <w:rPr>
          <w:rFonts w:ascii="Comic Sans MS" w:hAnsi="Comic Sans MS"/>
          <w:b/>
          <w:color w:val="333333"/>
          <w:sz w:val="22"/>
          <w:szCs w:val="28"/>
        </w:rPr>
        <w:t xml:space="preserve">ELG 17 - Being Imaginative </w:t>
      </w:r>
    </w:p>
    <w:p w:rsidR="00355827" w:rsidRPr="00355827" w:rsidRDefault="00355827" w:rsidP="00355827">
      <w:pPr>
        <w:pStyle w:val="NormalWeb"/>
        <w:spacing w:before="0" w:beforeAutospacing="0" w:after="0" w:afterAutospacing="0"/>
        <w:jc w:val="both"/>
        <w:rPr>
          <w:rFonts w:ascii="Comic Sans MS" w:hAnsi="Comic Sans MS"/>
          <w:sz w:val="16"/>
        </w:rPr>
      </w:pPr>
      <w:r w:rsidRPr="00355827">
        <w:rPr>
          <w:rFonts w:ascii="Comic Sans MS" w:hAnsi="Comic Sans MS"/>
          <w:color w:val="333333"/>
          <w:sz w:val="22"/>
          <w:szCs w:val="28"/>
        </w:rPr>
        <w:t xml:space="preserve">Children use what they have learnt about media and materials in original ways, thinking about uses and purposes. They represent their own ideas, thoughts and feelings through design and technology, art, music, dance, role play and stories. </w:t>
      </w:r>
    </w:p>
    <w:p w:rsidR="00E80BBD" w:rsidRPr="00355827" w:rsidRDefault="00E80BBD" w:rsidP="00355827">
      <w:pPr>
        <w:jc w:val="both"/>
        <w:rPr>
          <w:rFonts w:ascii="Comic Sans MS" w:hAnsi="Comic Sans MS"/>
          <w:sz w:val="20"/>
        </w:rPr>
      </w:pPr>
    </w:p>
    <w:sectPr w:rsidR="00E80BBD" w:rsidRPr="00355827" w:rsidSect="0035582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27"/>
    <w:rsid w:val="00355827"/>
    <w:rsid w:val="00CE19F7"/>
    <w:rsid w:val="00E80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5A87541-3104-4B51-90CA-ABE9987E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8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40974">
      <w:bodyDiv w:val="1"/>
      <w:marLeft w:val="0"/>
      <w:marRight w:val="0"/>
      <w:marTop w:val="0"/>
      <w:marBottom w:val="0"/>
      <w:divBdr>
        <w:top w:val="none" w:sz="0" w:space="0" w:color="auto"/>
        <w:left w:val="none" w:sz="0" w:space="0" w:color="auto"/>
        <w:bottom w:val="none" w:sz="0" w:space="0" w:color="auto"/>
        <w:right w:val="none" w:sz="0" w:space="0" w:color="auto"/>
      </w:divBdr>
      <w:divsChild>
        <w:div w:id="95290968">
          <w:marLeft w:val="0"/>
          <w:marRight w:val="0"/>
          <w:marTop w:val="0"/>
          <w:marBottom w:val="0"/>
          <w:divBdr>
            <w:top w:val="none" w:sz="0" w:space="0" w:color="auto"/>
            <w:left w:val="none" w:sz="0" w:space="0" w:color="auto"/>
            <w:bottom w:val="none" w:sz="0" w:space="0" w:color="auto"/>
            <w:right w:val="none" w:sz="0" w:space="0" w:color="auto"/>
          </w:divBdr>
          <w:divsChild>
            <w:div w:id="792753901">
              <w:marLeft w:val="0"/>
              <w:marRight w:val="0"/>
              <w:marTop w:val="0"/>
              <w:marBottom w:val="0"/>
              <w:divBdr>
                <w:top w:val="none" w:sz="0" w:space="0" w:color="auto"/>
                <w:left w:val="none" w:sz="0" w:space="0" w:color="auto"/>
                <w:bottom w:val="none" w:sz="0" w:space="0" w:color="auto"/>
                <w:right w:val="none" w:sz="0" w:space="0" w:color="auto"/>
              </w:divBdr>
              <w:divsChild>
                <w:div w:id="1100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2717">
          <w:marLeft w:val="0"/>
          <w:marRight w:val="0"/>
          <w:marTop w:val="0"/>
          <w:marBottom w:val="0"/>
          <w:divBdr>
            <w:top w:val="none" w:sz="0" w:space="0" w:color="auto"/>
            <w:left w:val="none" w:sz="0" w:space="0" w:color="auto"/>
            <w:bottom w:val="none" w:sz="0" w:space="0" w:color="auto"/>
            <w:right w:val="none" w:sz="0" w:space="0" w:color="auto"/>
          </w:divBdr>
          <w:divsChild>
            <w:div w:id="1327707621">
              <w:marLeft w:val="0"/>
              <w:marRight w:val="0"/>
              <w:marTop w:val="0"/>
              <w:marBottom w:val="0"/>
              <w:divBdr>
                <w:top w:val="none" w:sz="0" w:space="0" w:color="auto"/>
                <w:left w:val="none" w:sz="0" w:space="0" w:color="auto"/>
                <w:bottom w:val="none" w:sz="0" w:space="0" w:color="auto"/>
                <w:right w:val="none" w:sz="0" w:space="0" w:color="auto"/>
              </w:divBdr>
              <w:divsChild>
                <w:div w:id="1609504178">
                  <w:marLeft w:val="0"/>
                  <w:marRight w:val="0"/>
                  <w:marTop w:val="0"/>
                  <w:marBottom w:val="0"/>
                  <w:divBdr>
                    <w:top w:val="none" w:sz="0" w:space="0" w:color="auto"/>
                    <w:left w:val="none" w:sz="0" w:space="0" w:color="auto"/>
                    <w:bottom w:val="none" w:sz="0" w:space="0" w:color="auto"/>
                    <w:right w:val="none" w:sz="0" w:space="0" w:color="auto"/>
                  </w:divBdr>
                </w:div>
              </w:divsChild>
            </w:div>
            <w:div w:id="199050511">
              <w:marLeft w:val="0"/>
              <w:marRight w:val="0"/>
              <w:marTop w:val="0"/>
              <w:marBottom w:val="0"/>
              <w:divBdr>
                <w:top w:val="none" w:sz="0" w:space="0" w:color="auto"/>
                <w:left w:val="none" w:sz="0" w:space="0" w:color="auto"/>
                <w:bottom w:val="none" w:sz="0" w:space="0" w:color="auto"/>
                <w:right w:val="none" w:sz="0" w:space="0" w:color="auto"/>
              </w:divBdr>
              <w:divsChild>
                <w:div w:id="4081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4028">
          <w:marLeft w:val="0"/>
          <w:marRight w:val="0"/>
          <w:marTop w:val="0"/>
          <w:marBottom w:val="0"/>
          <w:divBdr>
            <w:top w:val="none" w:sz="0" w:space="0" w:color="auto"/>
            <w:left w:val="none" w:sz="0" w:space="0" w:color="auto"/>
            <w:bottom w:val="none" w:sz="0" w:space="0" w:color="auto"/>
            <w:right w:val="none" w:sz="0" w:space="0" w:color="auto"/>
          </w:divBdr>
          <w:divsChild>
            <w:div w:id="1329823539">
              <w:marLeft w:val="0"/>
              <w:marRight w:val="0"/>
              <w:marTop w:val="0"/>
              <w:marBottom w:val="0"/>
              <w:divBdr>
                <w:top w:val="none" w:sz="0" w:space="0" w:color="auto"/>
                <w:left w:val="none" w:sz="0" w:space="0" w:color="auto"/>
                <w:bottom w:val="none" w:sz="0" w:space="0" w:color="auto"/>
                <w:right w:val="none" w:sz="0" w:space="0" w:color="auto"/>
              </w:divBdr>
              <w:divsChild>
                <w:div w:id="212666474">
                  <w:marLeft w:val="0"/>
                  <w:marRight w:val="0"/>
                  <w:marTop w:val="0"/>
                  <w:marBottom w:val="0"/>
                  <w:divBdr>
                    <w:top w:val="none" w:sz="0" w:space="0" w:color="auto"/>
                    <w:left w:val="none" w:sz="0" w:space="0" w:color="auto"/>
                    <w:bottom w:val="none" w:sz="0" w:space="0" w:color="auto"/>
                    <w:right w:val="none" w:sz="0" w:space="0" w:color="auto"/>
                  </w:divBdr>
                </w:div>
              </w:divsChild>
            </w:div>
            <w:div w:id="1697656325">
              <w:marLeft w:val="0"/>
              <w:marRight w:val="0"/>
              <w:marTop w:val="0"/>
              <w:marBottom w:val="0"/>
              <w:divBdr>
                <w:top w:val="none" w:sz="0" w:space="0" w:color="auto"/>
                <w:left w:val="none" w:sz="0" w:space="0" w:color="auto"/>
                <w:bottom w:val="none" w:sz="0" w:space="0" w:color="auto"/>
                <w:right w:val="none" w:sz="0" w:space="0" w:color="auto"/>
              </w:divBdr>
              <w:divsChild>
                <w:div w:id="19582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97CEED-476F-4346-9B8C-BF78B98A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Racahael  White</dc:creator>
  <cp:keywords/>
  <dc:description/>
  <cp:lastModifiedBy>Rachael White</cp:lastModifiedBy>
  <cp:revision>2</cp:revision>
  <dcterms:created xsi:type="dcterms:W3CDTF">2017-09-29T07:10:00Z</dcterms:created>
  <dcterms:modified xsi:type="dcterms:W3CDTF">2017-09-29T07:10:00Z</dcterms:modified>
</cp:coreProperties>
</file>